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6AF1F" w14:textId="5C6751D3" w:rsidR="00535664" w:rsidRPr="005F67F7" w:rsidRDefault="00606D6C" w:rsidP="00F015AB">
      <w:pPr>
        <w:rPr>
          <w:b/>
          <w:bCs/>
        </w:rPr>
      </w:pPr>
      <w:r>
        <w:t xml:space="preserve">Attachment </w:t>
      </w:r>
      <w:r w:rsidR="00DB0A1B">
        <w:t>J</w:t>
      </w:r>
    </w:p>
    <w:p w14:paraId="09AF129F" w14:textId="4A4CEF03" w:rsidR="000158D1" w:rsidRPr="00F015AB" w:rsidRDefault="00606D6C" w:rsidP="00C12148">
      <w:pPr>
        <w:jc w:val="center"/>
        <w:rPr>
          <w:rFonts w:ascii="Times New Roman" w:hAnsi="Times New Roman" w:cs="Times New Roman"/>
          <w:b/>
          <w:bCs/>
          <w:sz w:val="24"/>
          <w:szCs w:val="24"/>
        </w:rPr>
      </w:pPr>
      <w:r w:rsidRPr="00F015AB">
        <w:rPr>
          <w:rFonts w:ascii="Times New Roman" w:hAnsi="Times New Roman" w:cs="Times New Roman"/>
          <w:b/>
          <w:bCs/>
          <w:sz w:val="24"/>
          <w:szCs w:val="24"/>
        </w:rPr>
        <w:t>Record of Compliance</w:t>
      </w:r>
    </w:p>
    <w:p w14:paraId="33AB1C3B" w14:textId="77777777" w:rsidR="00E71674" w:rsidRDefault="00606D6C" w:rsidP="00CE4859">
      <w:pPr>
        <w:rPr>
          <w:rFonts w:ascii="Times New Roman" w:hAnsi="Times New Roman" w:cs="Times New Roman"/>
          <w:sz w:val="24"/>
          <w:szCs w:val="24"/>
        </w:rPr>
      </w:pPr>
      <w:bookmarkStart w:id="0" w:name="_Hlk46330378"/>
      <w:r>
        <w:rPr>
          <w:rFonts w:ascii="Times New Roman" w:hAnsi="Times New Roman" w:cs="Times New Roman"/>
          <w:sz w:val="24"/>
          <w:szCs w:val="24"/>
        </w:rPr>
        <w:t>Complaint No. ________</w:t>
      </w:r>
    </w:p>
    <w:bookmarkEnd w:id="0"/>
    <w:p w14:paraId="024C05D0" w14:textId="3D9B93C6" w:rsidR="005F2439" w:rsidRDefault="00606D6C" w:rsidP="009A0BBD">
      <w:pPr>
        <w:spacing w:line="240" w:lineRule="auto"/>
        <w:rPr>
          <w:rFonts w:ascii="Times New Roman" w:hAnsi="Times New Roman" w:cs="Times New Roman"/>
          <w:sz w:val="24"/>
          <w:szCs w:val="24"/>
        </w:rPr>
      </w:pPr>
      <w:r>
        <w:rPr>
          <w:rFonts w:ascii="Times New Roman" w:hAnsi="Times New Roman" w:cs="Times New Roman"/>
          <w:sz w:val="24"/>
          <w:szCs w:val="24"/>
        </w:rPr>
        <w:t>Date:________________</w:t>
      </w:r>
    </w:p>
    <w:p w14:paraId="7F3D8BAA" w14:textId="32EAFD83" w:rsidR="00B90CC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bookmarkStart w:id="1" w:name="_Hlk46336274"/>
      <w:r>
        <w:rPr>
          <w:rFonts w:ascii="Times New Roman" w:hAnsi="Times New Roman" w:cs="Times New Roman"/>
          <w:sz w:val="24"/>
          <w:szCs w:val="24"/>
        </w:rPr>
        <w:t xml:space="preserve">The </w:t>
      </w:r>
      <w:r w:rsidRPr="00B90CC2">
        <w:rPr>
          <w:rFonts w:ascii="Times New Roman" w:hAnsi="Times New Roman" w:cs="Times New Roman"/>
          <w:sz w:val="24"/>
          <w:szCs w:val="24"/>
        </w:rPr>
        <w:t xml:space="preserve">District must create, and maintain for a period of seven years, records of any actions, including any supportive measures, taken in response to a report or formal complaint of sexual harassment. </w:t>
      </w:r>
    </w:p>
    <w:p w14:paraId="7C0C622D" w14:textId="021F6584" w:rsidR="00B90CC2" w:rsidRDefault="00B90CC2" w:rsidP="00F015AB">
      <w:pPr>
        <w:tabs>
          <w:tab w:val="left" w:pos="1224"/>
        </w:tabs>
        <w:spacing w:after="0" w:line="240" w:lineRule="auto"/>
        <w:ind w:right="72"/>
        <w:jc w:val="both"/>
        <w:textAlignment w:val="baseline"/>
        <w:rPr>
          <w:rFonts w:ascii="Times New Roman" w:hAnsi="Times New Roman" w:cs="Times New Roman"/>
          <w:sz w:val="24"/>
          <w:szCs w:val="24"/>
        </w:rPr>
      </w:pPr>
    </w:p>
    <w:p w14:paraId="1A836268" w14:textId="26D1FF93"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Date</w:t>
      </w:r>
      <w:r w:rsidR="007D3BB6">
        <w:rPr>
          <w:rFonts w:ascii="Times New Roman" w:hAnsi="Times New Roman" w:cs="Times New Roman"/>
          <w:sz w:val="24"/>
          <w:szCs w:val="24"/>
        </w:rPr>
        <w:t xml:space="preserve"> (Enter N/A if not applicable)</w:t>
      </w:r>
    </w:p>
    <w:p w14:paraId="18EB47AA" w14:textId="77777777" w:rsidR="002F7B82" w:rsidRDefault="002F7B82" w:rsidP="00F015AB">
      <w:pPr>
        <w:tabs>
          <w:tab w:val="left" w:pos="1224"/>
        </w:tabs>
        <w:spacing w:after="0" w:line="240" w:lineRule="auto"/>
        <w:ind w:right="72"/>
        <w:jc w:val="both"/>
        <w:textAlignment w:val="baseline"/>
        <w:rPr>
          <w:rFonts w:ascii="Times New Roman" w:hAnsi="Times New Roman" w:cs="Times New Roman"/>
          <w:sz w:val="24"/>
          <w:szCs w:val="24"/>
        </w:rPr>
      </w:pPr>
    </w:p>
    <w:p w14:paraId="29CACD8E" w14:textId="38D93722"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 xml:space="preserve">___________ Receipt of </w:t>
      </w:r>
      <w:r>
        <w:rPr>
          <w:rFonts w:ascii="Times New Roman" w:hAnsi="Times New Roman" w:cs="Times New Roman"/>
          <w:sz w:val="24"/>
          <w:szCs w:val="24"/>
        </w:rPr>
        <w:t xml:space="preserve">Formal Complaint </w:t>
      </w:r>
      <w:r w:rsidR="007D3BB6">
        <w:rPr>
          <w:rFonts w:ascii="Times New Roman" w:hAnsi="Times New Roman" w:cs="Times New Roman"/>
          <w:sz w:val="24"/>
          <w:szCs w:val="24"/>
        </w:rPr>
        <w:t>(Attachment  B)</w:t>
      </w:r>
    </w:p>
    <w:p w14:paraId="7329EDFF" w14:textId="53E15B4B"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 Notification t</w:t>
      </w:r>
      <w:r w:rsidR="007D3BB6">
        <w:rPr>
          <w:rFonts w:ascii="Times New Roman" w:hAnsi="Times New Roman" w:cs="Times New Roman"/>
          <w:sz w:val="24"/>
          <w:szCs w:val="24"/>
        </w:rPr>
        <w:t>o</w:t>
      </w:r>
      <w:r>
        <w:rPr>
          <w:rFonts w:ascii="Times New Roman" w:hAnsi="Times New Roman" w:cs="Times New Roman"/>
          <w:sz w:val="24"/>
          <w:szCs w:val="24"/>
        </w:rPr>
        <w:t xml:space="preserve"> Parties of Formal Complaint</w:t>
      </w:r>
      <w:r w:rsidR="007D3BB6">
        <w:rPr>
          <w:rFonts w:ascii="Times New Roman" w:hAnsi="Times New Roman" w:cs="Times New Roman"/>
          <w:sz w:val="24"/>
          <w:szCs w:val="24"/>
        </w:rPr>
        <w:t xml:space="preserve"> (Attachment  </w:t>
      </w:r>
      <w:r w:rsidR="00886369">
        <w:rPr>
          <w:rFonts w:ascii="Times New Roman" w:hAnsi="Times New Roman" w:cs="Times New Roman"/>
          <w:sz w:val="24"/>
          <w:szCs w:val="24"/>
        </w:rPr>
        <w:t>C</w:t>
      </w:r>
      <w:r w:rsidR="007D3BB6">
        <w:rPr>
          <w:rFonts w:ascii="Times New Roman" w:hAnsi="Times New Roman" w:cs="Times New Roman"/>
          <w:sz w:val="24"/>
          <w:szCs w:val="24"/>
        </w:rPr>
        <w:t>)</w:t>
      </w:r>
    </w:p>
    <w:p w14:paraId="5613E9E5" w14:textId="3C10DB8A"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w:t>
      </w:r>
      <w:r w:rsidR="007D3BB6">
        <w:rPr>
          <w:rFonts w:ascii="Times New Roman" w:hAnsi="Times New Roman" w:cs="Times New Roman"/>
          <w:sz w:val="24"/>
          <w:szCs w:val="24"/>
        </w:rPr>
        <w:t xml:space="preserve">Notice of Dismissal (Attachment  </w:t>
      </w:r>
      <w:r w:rsidR="00886369">
        <w:rPr>
          <w:rFonts w:ascii="Times New Roman" w:hAnsi="Times New Roman" w:cs="Times New Roman"/>
          <w:sz w:val="24"/>
          <w:szCs w:val="24"/>
        </w:rPr>
        <w:t>D</w:t>
      </w:r>
      <w:r w:rsidR="007D3BB6">
        <w:rPr>
          <w:rFonts w:ascii="Times New Roman" w:hAnsi="Times New Roman" w:cs="Times New Roman"/>
          <w:sz w:val="24"/>
          <w:szCs w:val="24"/>
        </w:rPr>
        <w:t>)</w:t>
      </w:r>
    </w:p>
    <w:p w14:paraId="3F7477EF" w14:textId="77777777" w:rsidR="00886369" w:rsidRDefault="00606D6C" w:rsidP="00886369">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___________Investigative Meeting Notice (Attachment  E)</w:t>
      </w:r>
    </w:p>
    <w:p w14:paraId="51D2F4AC" w14:textId="7F748693"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w:t>
      </w:r>
      <w:r w:rsidR="007D3BB6">
        <w:rPr>
          <w:rFonts w:ascii="Times New Roman" w:hAnsi="Times New Roman" w:cs="Times New Roman"/>
          <w:sz w:val="24"/>
          <w:szCs w:val="24"/>
        </w:rPr>
        <w:t xml:space="preserve">Investigator Disclosure of Evidence (Attachment  </w:t>
      </w:r>
      <w:r w:rsidR="00886369">
        <w:rPr>
          <w:rFonts w:ascii="Times New Roman" w:hAnsi="Times New Roman" w:cs="Times New Roman"/>
          <w:sz w:val="24"/>
          <w:szCs w:val="24"/>
        </w:rPr>
        <w:t>F</w:t>
      </w:r>
      <w:r w:rsidR="007D3BB6">
        <w:rPr>
          <w:rFonts w:ascii="Times New Roman" w:hAnsi="Times New Roman" w:cs="Times New Roman"/>
          <w:sz w:val="24"/>
          <w:szCs w:val="24"/>
        </w:rPr>
        <w:t>)</w:t>
      </w:r>
    </w:p>
    <w:p w14:paraId="3BDADF02" w14:textId="07CFB8F1"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w:t>
      </w:r>
      <w:r w:rsidR="007D3BB6">
        <w:rPr>
          <w:rFonts w:ascii="Times New Roman" w:hAnsi="Times New Roman" w:cs="Times New Roman"/>
          <w:sz w:val="24"/>
          <w:szCs w:val="24"/>
        </w:rPr>
        <w:t xml:space="preserve">Final Determination (Attachment  </w:t>
      </w:r>
      <w:r w:rsidR="00886369">
        <w:rPr>
          <w:rFonts w:ascii="Times New Roman" w:hAnsi="Times New Roman" w:cs="Times New Roman"/>
          <w:sz w:val="24"/>
          <w:szCs w:val="24"/>
        </w:rPr>
        <w:t>G</w:t>
      </w:r>
      <w:r w:rsidR="007D3BB6">
        <w:rPr>
          <w:rFonts w:ascii="Times New Roman" w:hAnsi="Times New Roman" w:cs="Times New Roman"/>
          <w:sz w:val="24"/>
          <w:szCs w:val="24"/>
        </w:rPr>
        <w:t>)</w:t>
      </w:r>
    </w:p>
    <w:p w14:paraId="5D64FC00" w14:textId="6020DC24"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w:t>
      </w:r>
      <w:r w:rsidR="007D3BB6">
        <w:rPr>
          <w:rFonts w:ascii="Times New Roman" w:hAnsi="Times New Roman" w:cs="Times New Roman"/>
          <w:sz w:val="24"/>
          <w:szCs w:val="24"/>
        </w:rPr>
        <w:t xml:space="preserve">Notification of Appeal (Attachment  </w:t>
      </w:r>
      <w:r w:rsidR="00886369">
        <w:rPr>
          <w:rFonts w:ascii="Times New Roman" w:hAnsi="Times New Roman" w:cs="Times New Roman"/>
          <w:sz w:val="24"/>
          <w:szCs w:val="24"/>
        </w:rPr>
        <w:t>H</w:t>
      </w:r>
      <w:r w:rsidR="007D3BB6">
        <w:rPr>
          <w:rFonts w:ascii="Times New Roman" w:hAnsi="Times New Roman" w:cs="Times New Roman"/>
          <w:sz w:val="24"/>
          <w:szCs w:val="24"/>
        </w:rPr>
        <w:t>)</w:t>
      </w:r>
    </w:p>
    <w:p w14:paraId="41043101" w14:textId="22609CEE" w:rsidR="002F7B8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___________</w:t>
      </w:r>
      <w:r w:rsidR="007D3BB6">
        <w:rPr>
          <w:rFonts w:ascii="Times New Roman" w:hAnsi="Times New Roman" w:cs="Times New Roman"/>
          <w:sz w:val="24"/>
          <w:szCs w:val="24"/>
        </w:rPr>
        <w:t xml:space="preserve">Notification of </w:t>
      </w:r>
      <w:r w:rsidR="00886369">
        <w:rPr>
          <w:rFonts w:ascii="Times New Roman" w:hAnsi="Times New Roman" w:cs="Times New Roman"/>
          <w:sz w:val="24"/>
          <w:szCs w:val="24"/>
        </w:rPr>
        <w:t>Inf</w:t>
      </w:r>
      <w:r w:rsidR="007D3BB6">
        <w:rPr>
          <w:rFonts w:ascii="Times New Roman" w:hAnsi="Times New Roman" w:cs="Times New Roman"/>
          <w:sz w:val="24"/>
          <w:szCs w:val="24"/>
        </w:rPr>
        <w:t xml:space="preserve">ormal Resolution (Attachment  </w:t>
      </w:r>
      <w:r w:rsidR="00886369">
        <w:rPr>
          <w:rFonts w:ascii="Times New Roman" w:hAnsi="Times New Roman" w:cs="Times New Roman"/>
          <w:sz w:val="24"/>
          <w:szCs w:val="24"/>
        </w:rPr>
        <w:t>I</w:t>
      </w:r>
      <w:r w:rsidR="007D3BB6">
        <w:rPr>
          <w:rFonts w:ascii="Times New Roman" w:hAnsi="Times New Roman" w:cs="Times New Roman"/>
          <w:sz w:val="24"/>
          <w:szCs w:val="24"/>
        </w:rPr>
        <w:t>)</w:t>
      </w:r>
    </w:p>
    <w:p w14:paraId="11F1624C" w14:textId="7C8F2530" w:rsidR="002F7B82" w:rsidRDefault="002F7B82" w:rsidP="00F015AB">
      <w:pPr>
        <w:tabs>
          <w:tab w:val="left" w:pos="1224"/>
        </w:tabs>
        <w:spacing w:after="0" w:line="240" w:lineRule="auto"/>
        <w:ind w:right="72"/>
        <w:jc w:val="both"/>
        <w:textAlignment w:val="baseline"/>
        <w:rPr>
          <w:rFonts w:ascii="Times New Roman" w:hAnsi="Times New Roman" w:cs="Times New Roman"/>
          <w:sz w:val="24"/>
          <w:szCs w:val="24"/>
        </w:rPr>
      </w:pPr>
    </w:p>
    <w:p w14:paraId="70008BD3" w14:textId="77777777" w:rsidR="002F7B82" w:rsidRDefault="002F7B82" w:rsidP="00F015AB">
      <w:pPr>
        <w:tabs>
          <w:tab w:val="left" w:pos="1224"/>
        </w:tabs>
        <w:spacing w:after="0" w:line="240" w:lineRule="auto"/>
        <w:ind w:right="72"/>
        <w:jc w:val="both"/>
        <w:textAlignment w:val="baseline"/>
        <w:rPr>
          <w:rFonts w:ascii="Times New Roman" w:hAnsi="Times New Roman" w:cs="Times New Roman"/>
          <w:sz w:val="24"/>
          <w:szCs w:val="24"/>
        </w:rPr>
      </w:pPr>
    </w:p>
    <w:p w14:paraId="7723E3AD" w14:textId="1D1A731A" w:rsidR="00B90CC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Pr>
          <w:rFonts w:ascii="Times New Roman" w:hAnsi="Times New Roman" w:cs="Times New Roman"/>
          <w:sz w:val="24"/>
          <w:szCs w:val="24"/>
        </w:rPr>
        <w:t>I</w:t>
      </w:r>
      <w:r w:rsidRPr="00B90CC2">
        <w:rPr>
          <w:rFonts w:ascii="Times New Roman" w:hAnsi="Times New Roman" w:cs="Times New Roman"/>
          <w:sz w:val="24"/>
          <w:szCs w:val="24"/>
        </w:rPr>
        <w:t>n each instance, the District must document the basis for its conclusion that its response was not deliberately indifferent, and document that it has taken measures designed to restore or preserve equal access to the District’s education program or activit</w:t>
      </w:r>
      <w:r w:rsidRPr="00B90CC2">
        <w:rPr>
          <w:rFonts w:ascii="Times New Roman" w:hAnsi="Times New Roman" w:cs="Times New Roman"/>
          <w:sz w:val="24"/>
          <w:szCs w:val="24"/>
        </w:rPr>
        <w:t xml:space="preserve">y. </w:t>
      </w:r>
      <w:r>
        <w:rPr>
          <w:rFonts w:ascii="Times New Roman" w:hAnsi="Times New Roman" w:cs="Times New Roman"/>
          <w:sz w:val="24"/>
          <w:szCs w:val="24"/>
        </w:rPr>
        <w:t>The basis is:</w:t>
      </w:r>
    </w:p>
    <w:p w14:paraId="74068D57" w14:textId="3A692908" w:rsidR="00B90CC2" w:rsidRDefault="00B90CC2" w:rsidP="00B90CC2">
      <w:pPr>
        <w:tabs>
          <w:tab w:val="left" w:pos="1224"/>
        </w:tabs>
        <w:spacing w:after="0" w:line="240" w:lineRule="auto"/>
        <w:ind w:right="72"/>
        <w:textAlignment w:val="baseline"/>
        <w:rPr>
          <w:rFonts w:ascii="Times New Roman" w:hAnsi="Times New Roman" w:cs="Times New Roman"/>
          <w:sz w:val="24"/>
          <w:szCs w:val="24"/>
        </w:rPr>
      </w:pPr>
    </w:p>
    <w:p w14:paraId="4C2B9EA1" w14:textId="77777777" w:rsidR="00886369" w:rsidRDefault="00606D6C" w:rsidP="00886369">
      <w:pPr>
        <w:tabs>
          <w:tab w:val="left" w:pos="1224"/>
        </w:tabs>
        <w:spacing w:after="0" w:line="240" w:lineRule="auto"/>
        <w:ind w:right="72"/>
        <w:textAlignment w:val="baseline"/>
        <w:rPr>
          <w:rFonts w:ascii="Times New Roman" w:hAnsi="Times New Roman" w:cs="Times New Roman"/>
          <w:sz w:val="24"/>
          <w:szCs w:val="24"/>
        </w:rPr>
      </w:pP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w:t>
      </w:r>
    </w:p>
    <w:p w14:paraId="36864E62" w14:textId="6F831F88" w:rsidR="00B90CC2" w:rsidRDefault="00606D6C" w:rsidP="00B90CC2">
      <w:pPr>
        <w:tabs>
          <w:tab w:val="left" w:pos="1224"/>
        </w:tabs>
        <w:spacing w:after="0" w:line="240" w:lineRule="auto"/>
        <w:ind w:right="72"/>
        <w:textAlignment w:val="baseline"/>
        <w:rPr>
          <w:rFonts w:ascii="Times New Roman" w:hAnsi="Times New Roman" w:cs="Times New Roman"/>
          <w:sz w:val="24"/>
          <w:szCs w:val="24"/>
        </w:rPr>
      </w:pP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w:t>
      </w:r>
    </w:p>
    <w:p w14:paraId="5979E356" w14:textId="77777777" w:rsidR="00B90CC2" w:rsidRPr="00B90CC2" w:rsidRDefault="00B90CC2">
      <w:pPr>
        <w:tabs>
          <w:tab w:val="left" w:pos="1224"/>
        </w:tabs>
        <w:spacing w:after="0" w:line="240" w:lineRule="auto"/>
        <w:ind w:right="72"/>
        <w:textAlignment w:val="baseline"/>
        <w:rPr>
          <w:rFonts w:ascii="Times New Roman" w:hAnsi="Times New Roman" w:cs="Times New Roman"/>
          <w:sz w:val="24"/>
          <w:szCs w:val="24"/>
        </w:rPr>
      </w:pPr>
    </w:p>
    <w:p w14:paraId="27C8511B" w14:textId="77777777" w:rsidR="00886369" w:rsidRDefault="00886369" w:rsidP="00F015AB">
      <w:pPr>
        <w:tabs>
          <w:tab w:val="left" w:pos="1224"/>
        </w:tabs>
        <w:spacing w:after="0" w:line="240" w:lineRule="auto"/>
        <w:ind w:right="72"/>
        <w:jc w:val="both"/>
        <w:textAlignment w:val="baseline"/>
        <w:rPr>
          <w:rFonts w:ascii="Times New Roman" w:hAnsi="Times New Roman" w:cs="Times New Roman"/>
          <w:sz w:val="24"/>
          <w:szCs w:val="24"/>
        </w:rPr>
      </w:pPr>
    </w:p>
    <w:p w14:paraId="0016AA98" w14:textId="77777777" w:rsidR="00886369" w:rsidRDefault="00886369" w:rsidP="00F015AB">
      <w:pPr>
        <w:tabs>
          <w:tab w:val="left" w:pos="1224"/>
        </w:tabs>
        <w:spacing w:after="0" w:line="240" w:lineRule="auto"/>
        <w:ind w:right="72"/>
        <w:jc w:val="both"/>
        <w:textAlignment w:val="baseline"/>
        <w:rPr>
          <w:rFonts w:ascii="Times New Roman" w:hAnsi="Times New Roman" w:cs="Times New Roman"/>
          <w:sz w:val="24"/>
          <w:szCs w:val="24"/>
        </w:rPr>
      </w:pPr>
    </w:p>
    <w:p w14:paraId="36E26BD8" w14:textId="4ADC4A2E" w:rsidR="00B90CC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sidRPr="00B90CC2">
        <w:rPr>
          <w:rFonts w:ascii="Times New Roman" w:hAnsi="Times New Roman" w:cs="Times New Roman"/>
          <w:sz w:val="24"/>
          <w:szCs w:val="24"/>
        </w:rPr>
        <w:lastRenderedPageBreak/>
        <w:t>If a District does not provide a complainan</w:t>
      </w:r>
      <w:r w:rsidRPr="00B90CC2">
        <w:rPr>
          <w:rFonts w:ascii="Times New Roman" w:hAnsi="Times New Roman" w:cs="Times New Roman"/>
          <w:sz w:val="24"/>
          <w:szCs w:val="24"/>
        </w:rPr>
        <w:t xml:space="preserve">t with supportive measures, then the District must document the reasons why such a response was not clearly unreasonable in light of the known circumstances. </w:t>
      </w:r>
      <w:r w:rsidR="00422B22">
        <w:rPr>
          <w:rFonts w:ascii="Times New Roman" w:hAnsi="Times New Roman" w:cs="Times New Roman"/>
          <w:sz w:val="24"/>
          <w:szCs w:val="24"/>
        </w:rPr>
        <w:t>The basis is:</w:t>
      </w:r>
    </w:p>
    <w:p w14:paraId="4022D6EF" w14:textId="77777777" w:rsidR="00422B22" w:rsidRDefault="00422B22" w:rsidP="00B90CC2">
      <w:pPr>
        <w:tabs>
          <w:tab w:val="left" w:pos="1224"/>
        </w:tabs>
        <w:spacing w:after="0" w:line="240" w:lineRule="auto"/>
        <w:ind w:right="72"/>
        <w:textAlignment w:val="baseline"/>
        <w:rPr>
          <w:rFonts w:ascii="Times New Roman" w:hAnsi="Times New Roman" w:cs="Times New Roman"/>
          <w:sz w:val="24"/>
          <w:szCs w:val="24"/>
        </w:rPr>
      </w:pPr>
    </w:p>
    <w:p w14:paraId="460200E9" w14:textId="145DA775" w:rsidR="00D72D12" w:rsidRDefault="00606D6C" w:rsidP="00D72D12">
      <w:pPr>
        <w:tabs>
          <w:tab w:val="left" w:pos="1224"/>
        </w:tabs>
        <w:spacing w:after="0" w:line="240" w:lineRule="auto"/>
        <w:ind w:right="72"/>
        <w:textAlignment w:val="baseline"/>
        <w:rPr>
          <w:rFonts w:ascii="Times New Roman" w:hAnsi="Times New Roman" w:cs="Times New Roman"/>
          <w:sz w:val="24"/>
          <w:szCs w:val="24"/>
        </w:rPr>
      </w:pPr>
      <w:r w:rsidRPr="00750CDF">
        <w:rPr>
          <w:rFonts w:ascii="Times New Roman" w:hAnsi="Times New Roman" w:cs="Times New Roman"/>
          <w:sz w:val="24"/>
          <w:szCs w:val="24"/>
        </w:rPr>
        <w:t>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750CDF">
        <w:rPr>
          <w:rFonts w:ascii="Times New Roman" w:hAnsi="Times New Roman" w:cs="Times New Roman"/>
          <w:sz w:val="24"/>
          <w:szCs w:val="24"/>
        </w:rPr>
        <w:t>____________________</w:t>
      </w:r>
      <w:bookmarkEnd w:id="1"/>
    </w:p>
    <w:p w14:paraId="19AF5672" w14:textId="76940624" w:rsidR="00E54457" w:rsidRDefault="00E54457" w:rsidP="00D72D12">
      <w:pPr>
        <w:tabs>
          <w:tab w:val="left" w:pos="1224"/>
        </w:tabs>
        <w:spacing w:after="0" w:line="240" w:lineRule="auto"/>
        <w:ind w:right="72"/>
        <w:textAlignment w:val="baseline"/>
        <w:rPr>
          <w:rFonts w:ascii="Times New Roman" w:hAnsi="Times New Roman" w:cs="Times New Roman"/>
          <w:sz w:val="24"/>
          <w:szCs w:val="24"/>
        </w:rPr>
      </w:pPr>
    </w:p>
    <w:p w14:paraId="4644A6E6" w14:textId="77777777" w:rsidR="00B90CC2" w:rsidRPr="00B90CC2" w:rsidRDefault="00606D6C" w:rsidP="00F015AB">
      <w:pPr>
        <w:tabs>
          <w:tab w:val="left" w:pos="1224"/>
        </w:tabs>
        <w:spacing w:after="0" w:line="240" w:lineRule="auto"/>
        <w:ind w:right="72"/>
        <w:jc w:val="both"/>
        <w:textAlignment w:val="baseline"/>
        <w:rPr>
          <w:rFonts w:ascii="Times New Roman" w:hAnsi="Times New Roman" w:cs="Times New Roman"/>
          <w:sz w:val="24"/>
          <w:szCs w:val="24"/>
        </w:rPr>
      </w:pPr>
      <w:r w:rsidRPr="00B90CC2">
        <w:rPr>
          <w:rFonts w:ascii="Times New Roman" w:hAnsi="Times New Roman" w:cs="Times New Roman"/>
          <w:sz w:val="24"/>
          <w:szCs w:val="24"/>
        </w:rPr>
        <w:t>The documentation of certain bases or measures does not limit the District in the future from providing additional explanations or detailing additional measures taken.</w:t>
      </w:r>
    </w:p>
    <w:p w14:paraId="0DD60CE3" w14:textId="77777777" w:rsidR="004C2BDC" w:rsidRDefault="004C2BDC" w:rsidP="00F87556">
      <w:pPr>
        <w:spacing w:after="799" w:line="240" w:lineRule="auto"/>
        <w:ind w:right="720"/>
        <w:contextualSpacing/>
        <w:textAlignment w:val="baseline"/>
        <w:rPr>
          <w:rFonts w:ascii="Times New Roman" w:hAnsi="Times New Roman" w:cs="Times New Roman"/>
          <w:sz w:val="24"/>
          <w:szCs w:val="24"/>
        </w:rPr>
      </w:pPr>
    </w:p>
    <w:p w14:paraId="2867E79B" w14:textId="352CE4D9" w:rsidR="00934336" w:rsidRDefault="00934336" w:rsidP="00F87556">
      <w:pPr>
        <w:spacing w:after="799" w:line="240" w:lineRule="auto"/>
        <w:ind w:right="720"/>
        <w:contextualSpacing/>
        <w:textAlignment w:val="baseline"/>
        <w:rPr>
          <w:rFonts w:ascii="Times New Roman" w:hAnsi="Times New Roman" w:cs="Times New Roman"/>
          <w:sz w:val="24"/>
          <w:szCs w:val="24"/>
        </w:rPr>
      </w:pPr>
    </w:p>
    <w:p w14:paraId="165433DF" w14:textId="3FAE9539" w:rsidR="00934336" w:rsidRDefault="00606D6C" w:rsidP="00F87556">
      <w:pPr>
        <w:spacing w:after="799" w:line="240" w:lineRule="auto"/>
        <w:ind w:right="720"/>
        <w:contextualSpacing/>
        <w:textAlignment w:val="baseline"/>
        <w:rPr>
          <w:rFonts w:ascii="Times New Roman" w:hAnsi="Times New Roman" w:cs="Times New Roman"/>
          <w:sz w:val="24"/>
          <w:szCs w:val="24"/>
        </w:rPr>
      </w:pPr>
      <w:r>
        <w:rPr>
          <w:rFonts w:ascii="Times New Roman" w:hAnsi="Times New Roman" w:cs="Times New Roman"/>
          <w:sz w:val="24"/>
          <w:szCs w:val="24"/>
        </w:rPr>
        <w:t>By:________________________</w:t>
      </w:r>
    </w:p>
    <w:p w14:paraId="279F8B9E" w14:textId="77777777" w:rsidR="00FE3D5E" w:rsidRDefault="00FE3D5E" w:rsidP="00F87556">
      <w:pPr>
        <w:spacing w:after="799" w:line="240" w:lineRule="auto"/>
        <w:ind w:right="720"/>
        <w:contextualSpacing/>
        <w:textAlignment w:val="baseline"/>
        <w:rPr>
          <w:rFonts w:ascii="Times New Roman" w:hAnsi="Times New Roman" w:cs="Times New Roman"/>
          <w:sz w:val="24"/>
          <w:szCs w:val="24"/>
        </w:rPr>
      </w:pPr>
    </w:p>
    <w:p w14:paraId="044618D6" w14:textId="601E1EA0" w:rsidR="00934336" w:rsidRDefault="00606D6C" w:rsidP="00F87556">
      <w:pPr>
        <w:spacing w:after="799" w:line="240" w:lineRule="auto"/>
        <w:ind w:right="720"/>
        <w:contextualSpacing/>
        <w:textAlignment w:val="baseline"/>
        <w:rPr>
          <w:rFonts w:ascii="Times New Roman" w:hAnsi="Times New Roman" w:cs="Times New Roman"/>
          <w:sz w:val="24"/>
          <w:szCs w:val="24"/>
        </w:rPr>
      </w:pPr>
      <w:r>
        <w:rPr>
          <w:rFonts w:ascii="Times New Roman" w:hAnsi="Times New Roman" w:cs="Times New Roman"/>
          <w:sz w:val="24"/>
          <w:szCs w:val="24"/>
        </w:rPr>
        <w:t>Title</w:t>
      </w:r>
      <w:r w:rsidR="004C2BDC">
        <w:rPr>
          <w:rFonts w:ascii="Times New Roman" w:hAnsi="Times New Roman" w:cs="Times New Roman"/>
          <w:sz w:val="24"/>
          <w:szCs w:val="24"/>
        </w:rPr>
        <w:t xml:space="preserve"> IX Coordinator</w:t>
      </w:r>
    </w:p>
    <w:p w14:paraId="48DEDC53" w14:textId="67EE0181" w:rsidR="00934336" w:rsidRPr="00506FE3" w:rsidRDefault="00606D6C" w:rsidP="00F87556">
      <w:pPr>
        <w:spacing w:after="799" w:line="240" w:lineRule="auto"/>
        <w:ind w:right="720"/>
        <w:contextualSpacing/>
        <w:textAlignment w:val="baseline"/>
        <w:rPr>
          <w:rFonts w:ascii="Times New Roman" w:hAnsi="Times New Roman" w:cs="Times New Roman"/>
          <w:sz w:val="24"/>
          <w:szCs w:val="24"/>
        </w:rPr>
      </w:pPr>
      <w:r>
        <w:rPr>
          <w:rFonts w:ascii="Times New Roman" w:hAnsi="Times New Roman" w:cs="Times New Roman"/>
          <w:sz w:val="24"/>
          <w:szCs w:val="24"/>
        </w:rPr>
        <w:t xml:space="preserve">[insert </w:t>
      </w:r>
      <w:r>
        <w:rPr>
          <w:rFonts w:ascii="Times New Roman" w:hAnsi="Times New Roman" w:cs="Times New Roman"/>
          <w:sz w:val="24"/>
          <w:szCs w:val="24"/>
        </w:rPr>
        <w:t>contact information]</w:t>
      </w:r>
    </w:p>
    <w:sectPr w:rsidR="00934336" w:rsidRPr="00506F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07B5" w14:textId="77777777" w:rsidR="00606D6C" w:rsidRDefault="00606D6C">
      <w:pPr>
        <w:spacing w:after="0" w:line="240" w:lineRule="auto"/>
      </w:pPr>
      <w:r>
        <w:separator/>
      </w:r>
    </w:p>
  </w:endnote>
  <w:endnote w:type="continuationSeparator" w:id="0">
    <w:p w14:paraId="39B7F9CF" w14:textId="77777777" w:rsidR="00606D6C" w:rsidRDefault="0060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F8E7E" w14:textId="77777777" w:rsidR="005E411E" w:rsidRDefault="005E41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936A8" w14:textId="037DC10E" w:rsidR="00470B51" w:rsidRPr="00470B51" w:rsidRDefault="00606D6C">
    <w:pPr>
      <w:pStyle w:val="Footer"/>
    </w:pPr>
    <w:r w:rsidRPr="00F778B1">
      <w:rPr>
        <w:noProof/>
        <w:sz w:val="16"/>
      </w:rPr>
      <w:t>{02155924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04545" w14:textId="77777777" w:rsidR="005E411E" w:rsidRDefault="005E41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30C74" w14:textId="77777777" w:rsidR="00606D6C" w:rsidRDefault="00606D6C">
      <w:pPr>
        <w:spacing w:after="0" w:line="240" w:lineRule="auto"/>
      </w:pPr>
      <w:r>
        <w:separator/>
      </w:r>
    </w:p>
  </w:footnote>
  <w:footnote w:type="continuationSeparator" w:id="0">
    <w:p w14:paraId="357656B3" w14:textId="77777777" w:rsidR="00606D6C" w:rsidRDefault="00606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03D4D" w14:textId="77777777" w:rsidR="005E411E" w:rsidRDefault="005E41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FF61" w14:textId="3AE2F181" w:rsidR="00470B51" w:rsidRDefault="00470B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E2704" w14:textId="77777777" w:rsidR="005E411E" w:rsidRDefault="005E41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F4131"/>
    <w:multiLevelType w:val="hybridMultilevel"/>
    <w:tmpl w:val="50AC5EAC"/>
    <w:lvl w:ilvl="0" w:tplc="52AAAE96">
      <w:start w:val="1"/>
      <w:numFmt w:val="bullet"/>
      <w:lvlText w:val="•"/>
      <w:lvlJc w:val="left"/>
      <w:pPr>
        <w:tabs>
          <w:tab w:val="num" w:pos="720"/>
        </w:tabs>
        <w:ind w:left="720" w:hanging="360"/>
      </w:pPr>
      <w:rPr>
        <w:rFonts w:ascii="Georgia" w:hAnsi="Georgia" w:hint="default"/>
      </w:rPr>
    </w:lvl>
    <w:lvl w:ilvl="1" w:tplc="3A1A79A2" w:tentative="1">
      <w:start w:val="1"/>
      <w:numFmt w:val="bullet"/>
      <w:lvlText w:val="•"/>
      <w:lvlJc w:val="left"/>
      <w:pPr>
        <w:tabs>
          <w:tab w:val="num" w:pos="1440"/>
        </w:tabs>
        <w:ind w:left="1440" w:hanging="360"/>
      </w:pPr>
      <w:rPr>
        <w:rFonts w:ascii="Georgia" w:hAnsi="Georgia" w:hint="default"/>
      </w:rPr>
    </w:lvl>
    <w:lvl w:ilvl="2" w:tplc="DA7440AA" w:tentative="1">
      <w:start w:val="1"/>
      <w:numFmt w:val="bullet"/>
      <w:lvlText w:val="•"/>
      <w:lvlJc w:val="left"/>
      <w:pPr>
        <w:tabs>
          <w:tab w:val="num" w:pos="2160"/>
        </w:tabs>
        <w:ind w:left="2160" w:hanging="360"/>
      </w:pPr>
      <w:rPr>
        <w:rFonts w:ascii="Georgia" w:hAnsi="Georgia" w:hint="default"/>
      </w:rPr>
    </w:lvl>
    <w:lvl w:ilvl="3" w:tplc="0F5A60B0" w:tentative="1">
      <w:start w:val="1"/>
      <w:numFmt w:val="bullet"/>
      <w:lvlText w:val="•"/>
      <w:lvlJc w:val="left"/>
      <w:pPr>
        <w:tabs>
          <w:tab w:val="num" w:pos="2880"/>
        </w:tabs>
        <w:ind w:left="2880" w:hanging="360"/>
      </w:pPr>
      <w:rPr>
        <w:rFonts w:ascii="Georgia" w:hAnsi="Georgia" w:hint="default"/>
      </w:rPr>
    </w:lvl>
    <w:lvl w:ilvl="4" w:tplc="B37AE960" w:tentative="1">
      <w:start w:val="1"/>
      <w:numFmt w:val="bullet"/>
      <w:lvlText w:val="•"/>
      <w:lvlJc w:val="left"/>
      <w:pPr>
        <w:tabs>
          <w:tab w:val="num" w:pos="3600"/>
        </w:tabs>
        <w:ind w:left="3600" w:hanging="360"/>
      </w:pPr>
      <w:rPr>
        <w:rFonts w:ascii="Georgia" w:hAnsi="Georgia" w:hint="default"/>
      </w:rPr>
    </w:lvl>
    <w:lvl w:ilvl="5" w:tplc="CEBEEC78" w:tentative="1">
      <w:start w:val="1"/>
      <w:numFmt w:val="bullet"/>
      <w:lvlText w:val="•"/>
      <w:lvlJc w:val="left"/>
      <w:pPr>
        <w:tabs>
          <w:tab w:val="num" w:pos="4320"/>
        </w:tabs>
        <w:ind w:left="4320" w:hanging="360"/>
      </w:pPr>
      <w:rPr>
        <w:rFonts w:ascii="Georgia" w:hAnsi="Georgia" w:hint="default"/>
      </w:rPr>
    </w:lvl>
    <w:lvl w:ilvl="6" w:tplc="41B62CEC" w:tentative="1">
      <w:start w:val="1"/>
      <w:numFmt w:val="bullet"/>
      <w:lvlText w:val="•"/>
      <w:lvlJc w:val="left"/>
      <w:pPr>
        <w:tabs>
          <w:tab w:val="num" w:pos="5040"/>
        </w:tabs>
        <w:ind w:left="5040" w:hanging="360"/>
      </w:pPr>
      <w:rPr>
        <w:rFonts w:ascii="Georgia" w:hAnsi="Georgia" w:hint="default"/>
      </w:rPr>
    </w:lvl>
    <w:lvl w:ilvl="7" w:tplc="B1B4E72E" w:tentative="1">
      <w:start w:val="1"/>
      <w:numFmt w:val="bullet"/>
      <w:lvlText w:val="•"/>
      <w:lvlJc w:val="left"/>
      <w:pPr>
        <w:tabs>
          <w:tab w:val="num" w:pos="5760"/>
        </w:tabs>
        <w:ind w:left="5760" w:hanging="360"/>
      </w:pPr>
      <w:rPr>
        <w:rFonts w:ascii="Georgia" w:hAnsi="Georgia" w:hint="default"/>
      </w:rPr>
    </w:lvl>
    <w:lvl w:ilvl="8" w:tplc="5DE45ED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580613D"/>
    <w:multiLevelType w:val="multilevel"/>
    <w:tmpl w:val="52722ED6"/>
    <w:lvl w:ilvl="0">
      <w:start w:val="2"/>
      <w:numFmt w:val="lowerRoman"/>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987E8D"/>
    <w:multiLevelType w:val="hybridMultilevel"/>
    <w:tmpl w:val="92CC18CE"/>
    <w:lvl w:ilvl="0" w:tplc="FFB2DA00">
      <w:start w:val="1"/>
      <w:numFmt w:val="bullet"/>
      <w:lvlText w:val="▫"/>
      <w:lvlJc w:val="left"/>
      <w:pPr>
        <w:tabs>
          <w:tab w:val="num" w:pos="720"/>
        </w:tabs>
        <w:ind w:left="720" w:hanging="360"/>
      </w:pPr>
      <w:rPr>
        <w:rFonts w:ascii="Georgia" w:hAnsi="Georgia" w:hint="default"/>
      </w:rPr>
    </w:lvl>
    <w:lvl w:ilvl="1" w:tplc="C17C5EC2">
      <w:start w:val="1"/>
      <w:numFmt w:val="bullet"/>
      <w:lvlText w:val="▫"/>
      <w:lvlJc w:val="left"/>
      <w:pPr>
        <w:tabs>
          <w:tab w:val="num" w:pos="1440"/>
        </w:tabs>
        <w:ind w:left="1440" w:hanging="360"/>
      </w:pPr>
      <w:rPr>
        <w:rFonts w:ascii="Georgia" w:hAnsi="Georgia" w:hint="default"/>
      </w:rPr>
    </w:lvl>
    <w:lvl w:ilvl="2" w:tplc="D4CC2C4A" w:tentative="1">
      <w:start w:val="1"/>
      <w:numFmt w:val="bullet"/>
      <w:lvlText w:val="▫"/>
      <w:lvlJc w:val="left"/>
      <w:pPr>
        <w:tabs>
          <w:tab w:val="num" w:pos="2160"/>
        </w:tabs>
        <w:ind w:left="2160" w:hanging="360"/>
      </w:pPr>
      <w:rPr>
        <w:rFonts w:ascii="Georgia" w:hAnsi="Georgia" w:hint="default"/>
      </w:rPr>
    </w:lvl>
    <w:lvl w:ilvl="3" w:tplc="A17EE7D4" w:tentative="1">
      <w:start w:val="1"/>
      <w:numFmt w:val="bullet"/>
      <w:lvlText w:val="▫"/>
      <w:lvlJc w:val="left"/>
      <w:pPr>
        <w:tabs>
          <w:tab w:val="num" w:pos="2880"/>
        </w:tabs>
        <w:ind w:left="2880" w:hanging="360"/>
      </w:pPr>
      <w:rPr>
        <w:rFonts w:ascii="Georgia" w:hAnsi="Georgia" w:hint="default"/>
      </w:rPr>
    </w:lvl>
    <w:lvl w:ilvl="4" w:tplc="4B709B04" w:tentative="1">
      <w:start w:val="1"/>
      <w:numFmt w:val="bullet"/>
      <w:lvlText w:val="▫"/>
      <w:lvlJc w:val="left"/>
      <w:pPr>
        <w:tabs>
          <w:tab w:val="num" w:pos="3600"/>
        </w:tabs>
        <w:ind w:left="3600" w:hanging="360"/>
      </w:pPr>
      <w:rPr>
        <w:rFonts w:ascii="Georgia" w:hAnsi="Georgia" w:hint="default"/>
      </w:rPr>
    </w:lvl>
    <w:lvl w:ilvl="5" w:tplc="7B38A782" w:tentative="1">
      <w:start w:val="1"/>
      <w:numFmt w:val="bullet"/>
      <w:lvlText w:val="▫"/>
      <w:lvlJc w:val="left"/>
      <w:pPr>
        <w:tabs>
          <w:tab w:val="num" w:pos="4320"/>
        </w:tabs>
        <w:ind w:left="4320" w:hanging="360"/>
      </w:pPr>
      <w:rPr>
        <w:rFonts w:ascii="Georgia" w:hAnsi="Georgia" w:hint="default"/>
      </w:rPr>
    </w:lvl>
    <w:lvl w:ilvl="6" w:tplc="B00C6538" w:tentative="1">
      <w:start w:val="1"/>
      <w:numFmt w:val="bullet"/>
      <w:lvlText w:val="▫"/>
      <w:lvlJc w:val="left"/>
      <w:pPr>
        <w:tabs>
          <w:tab w:val="num" w:pos="5040"/>
        </w:tabs>
        <w:ind w:left="5040" w:hanging="360"/>
      </w:pPr>
      <w:rPr>
        <w:rFonts w:ascii="Georgia" w:hAnsi="Georgia" w:hint="default"/>
      </w:rPr>
    </w:lvl>
    <w:lvl w:ilvl="7" w:tplc="7C94B204" w:tentative="1">
      <w:start w:val="1"/>
      <w:numFmt w:val="bullet"/>
      <w:lvlText w:val="▫"/>
      <w:lvlJc w:val="left"/>
      <w:pPr>
        <w:tabs>
          <w:tab w:val="num" w:pos="5760"/>
        </w:tabs>
        <w:ind w:left="5760" w:hanging="360"/>
      </w:pPr>
      <w:rPr>
        <w:rFonts w:ascii="Georgia" w:hAnsi="Georgia" w:hint="default"/>
      </w:rPr>
    </w:lvl>
    <w:lvl w:ilvl="8" w:tplc="E9F4D1EC" w:tentative="1">
      <w:start w:val="1"/>
      <w:numFmt w:val="bullet"/>
      <w:lvlText w:val="▫"/>
      <w:lvlJc w:val="left"/>
      <w:pPr>
        <w:tabs>
          <w:tab w:val="num" w:pos="6480"/>
        </w:tabs>
        <w:ind w:left="6480" w:hanging="360"/>
      </w:pPr>
      <w:rPr>
        <w:rFonts w:ascii="Georgia" w:hAnsi="Georgia" w:hint="default"/>
      </w:rPr>
    </w:lvl>
  </w:abstractNum>
  <w:abstractNum w:abstractNumId="3" w15:restartNumberingAfterBreak="0">
    <w:nsid w:val="37283AAC"/>
    <w:multiLevelType w:val="multilevel"/>
    <w:tmpl w:val="52F62A9A"/>
    <w:lvl w:ilvl="0">
      <w:start w:val="1"/>
      <w:numFmt w:val="upperLetter"/>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AF5F93"/>
    <w:multiLevelType w:val="hybridMultilevel"/>
    <w:tmpl w:val="A3543C28"/>
    <w:lvl w:ilvl="0" w:tplc="8C68E636">
      <w:start w:val="1"/>
      <w:numFmt w:val="bullet"/>
      <w:lvlText w:val=""/>
      <w:lvlJc w:val="left"/>
      <w:pPr>
        <w:ind w:left="720" w:hanging="360"/>
      </w:pPr>
      <w:rPr>
        <w:rFonts w:ascii="Wingdings" w:hAnsi="Wingdings" w:hint="default"/>
      </w:rPr>
    </w:lvl>
    <w:lvl w:ilvl="1" w:tplc="6D1AEC4A" w:tentative="1">
      <w:start w:val="1"/>
      <w:numFmt w:val="bullet"/>
      <w:lvlText w:val="o"/>
      <w:lvlJc w:val="left"/>
      <w:pPr>
        <w:ind w:left="1440" w:hanging="360"/>
      </w:pPr>
      <w:rPr>
        <w:rFonts w:ascii="Courier New" w:hAnsi="Courier New" w:cs="Courier New" w:hint="default"/>
      </w:rPr>
    </w:lvl>
    <w:lvl w:ilvl="2" w:tplc="9402BA92" w:tentative="1">
      <w:start w:val="1"/>
      <w:numFmt w:val="bullet"/>
      <w:lvlText w:val=""/>
      <w:lvlJc w:val="left"/>
      <w:pPr>
        <w:ind w:left="2160" w:hanging="360"/>
      </w:pPr>
      <w:rPr>
        <w:rFonts w:ascii="Wingdings" w:hAnsi="Wingdings" w:hint="default"/>
      </w:rPr>
    </w:lvl>
    <w:lvl w:ilvl="3" w:tplc="1FE62F9E" w:tentative="1">
      <w:start w:val="1"/>
      <w:numFmt w:val="bullet"/>
      <w:lvlText w:val=""/>
      <w:lvlJc w:val="left"/>
      <w:pPr>
        <w:ind w:left="2880" w:hanging="360"/>
      </w:pPr>
      <w:rPr>
        <w:rFonts w:ascii="Symbol" w:hAnsi="Symbol" w:hint="default"/>
      </w:rPr>
    </w:lvl>
    <w:lvl w:ilvl="4" w:tplc="1A4E6C78" w:tentative="1">
      <w:start w:val="1"/>
      <w:numFmt w:val="bullet"/>
      <w:lvlText w:val="o"/>
      <w:lvlJc w:val="left"/>
      <w:pPr>
        <w:ind w:left="3600" w:hanging="360"/>
      </w:pPr>
      <w:rPr>
        <w:rFonts w:ascii="Courier New" w:hAnsi="Courier New" w:cs="Courier New" w:hint="default"/>
      </w:rPr>
    </w:lvl>
    <w:lvl w:ilvl="5" w:tplc="AB1E0FC6" w:tentative="1">
      <w:start w:val="1"/>
      <w:numFmt w:val="bullet"/>
      <w:lvlText w:val=""/>
      <w:lvlJc w:val="left"/>
      <w:pPr>
        <w:ind w:left="4320" w:hanging="360"/>
      </w:pPr>
      <w:rPr>
        <w:rFonts w:ascii="Wingdings" w:hAnsi="Wingdings" w:hint="default"/>
      </w:rPr>
    </w:lvl>
    <w:lvl w:ilvl="6" w:tplc="5E16D3BC" w:tentative="1">
      <w:start w:val="1"/>
      <w:numFmt w:val="bullet"/>
      <w:lvlText w:val=""/>
      <w:lvlJc w:val="left"/>
      <w:pPr>
        <w:ind w:left="5040" w:hanging="360"/>
      </w:pPr>
      <w:rPr>
        <w:rFonts w:ascii="Symbol" w:hAnsi="Symbol" w:hint="default"/>
      </w:rPr>
    </w:lvl>
    <w:lvl w:ilvl="7" w:tplc="826A9DD6" w:tentative="1">
      <w:start w:val="1"/>
      <w:numFmt w:val="bullet"/>
      <w:lvlText w:val="o"/>
      <w:lvlJc w:val="left"/>
      <w:pPr>
        <w:ind w:left="5760" w:hanging="360"/>
      </w:pPr>
      <w:rPr>
        <w:rFonts w:ascii="Courier New" w:hAnsi="Courier New" w:cs="Courier New" w:hint="default"/>
      </w:rPr>
    </w:lvl>
    <w:lvl w:ilvl="8" w:tplc="BA909F98" w:tentative="1">
      <w:start w:val="1"/>
      <w:numFmt w:val="bullet"/>
      <w:lvlText w:val=""/>
      <w:lvlJc w:val="left"/>
      <w:pPr>
        <w:ind w:left="6480" w:hanging="360"/>
      </w:pPr>
      <w:rPr>
        <w:rFonts w:ascii="Wingdings" w:hAnsi="Wingdings" w:hint="default"/>
      </w:rPr>
    </w:lvl>
  </w:abstractNum>
  <w:abstractNum w:abstractNumId="5" w15:restartNumberingAfterBreak="0">
    <w:nsid w:val="5AA832E6"/>
    <w:multiLevelType w:val="multilevel"/>
    <w:tmpl w:val="B85E64B4"/>
    <w:lvl w:ilvl="0">
      <w:start w:val="1"/>
      <w:numFmt w:val="lowerRoman"/>
      <w:lvlText w:val="(%1)"/>
      <w:lvlJc w:val="left"/>
      <w:pPr>
        <w:tabs>
          <w:tab w:val="left" w:pos="21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664"/>
    <w:rsid w:val="000040AC"/>
    <w:rsid w:val="000158D1"/>
    <w:rsid w:val="00015A5C"/>
    <w:rsid w:val="00061CE6"/>
    <w:rsid w:val="00127929"/>
    <w:rsid w:val="00137783"/>
    <w:rsid w:val="0015637A"/>
    <w:rsid w:val="00167F29"/>
    <w:rsid w:val="00212371"/>
    <w:rsid w:val="00284D4B"/>
    <w:rsid w:val="00284FB4"/>
    <w:rsid w:val="0029146A"/>
    <w:rsid w:val="002A1561"/>
    <w:rsid w:val="002B6309"/>
    <w:rsid w:val="002F7B82"/>
    <w:rsid w:val="00314EA7"/>
    <w:rsid w:val="00364580"/>
    <w:rsid w:val="003E191B"/>
    <w:rsid w:val="0041205F"/>
    <w:rsid w:val="00422B22"/>
    <w:rsid w:val="004254C1"/>
    <w:rsid w:val="0044683C"/>
    <w:rsid w:val="00470B51"/>
    <w:rsid w:val="00493D5D"/>
    <w:rsid w:val="004C2BDC"/>
    <w:rsid w:val="00506FE3"/>
    <w:rsid w:val="00535664"/>
    <w:rsid w:val="00582CC9"/>
    <w:rsid w:val="005B645B"/>
    <w:rsid w:val="005E411E"/>
    <w:rsid w:val="005F2439"/>
    <w:rsid w:val="005F67F7"/>
    <w:rsid w:val="00606D6C"/>
    <w:rsid w:val="006074B7"/>
    <w:rsid w:val="0062109A"/>
    <w:rsid w:val="006B3B18"/>
    <w:rsid w:val="006F438B"/>
    <w:rsid w:val="00750CDF"/>
    <w:rsid w:val="0077630B"/>
    <w:rsid w:val="007D3BB6"/>
    <w:rsid w:val="00835A74"/>
    <w:rsid w:val="00886369"/>
    <w:rsid w:val="008A4D0B"/>
    <w:rsid w:val="008B32FA"/>
    <w:rsid w:val="008F5263"/>
    <w:rsid w:val="00926CB9"/>
    <w:rsid w:val="00934336"/>
    <w:rsid w:val="0097176D"/>
    <w:rsid w:val="009A0BBD"/>
    <w:rsid w:val="009C69C5"/>
    <w:rsid w:val="00AD0454"/>
    <w:rsid w:val="00B31166"/>
    <w:rsid w:val="00B90CC2"/>
    <w:rsid w:val="00BE30B6"/>
    <w:rsid w:val="00C12148"/>
    <w:rsid w:val="00C146F9"/>
    <w:rsid w:val="00C809B5"/>
    <w:rsid w:val="00CD5943"/>
    <w:rsid w:val="00CE3616"/>
    <w:rsid w:val="00CE4859"/>
    <w:rsid w:val="00D67483"/>
    <w:rsid w:val="00D72D12"/>
    <w:rsid w:val="00DB0A1B"/>
    <w:rsid w:val="00DD32B4"/>
    <w:rsid w:val="00DF5E9B"/>
    <w:rsid w:val="00E54457"/>
    <w:rsid w:val="00E71674"/>
    <w:rsid w:val="00ED4927"/>
    <w:rsid w:val="00F015AB"/>
    <w:rsid w:val="00F778B1"/>
    <w:rsid w:val="00F87556"/>
    <w:rsid w:val="00FE2A37"/>
    <w:rsid w:val="00FE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BA1BA4-B27E-40EE-9E72-F7DDCD2A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664"/>
    <w:rPr>
      <w:rFonts w:ascii="Segoe UI" w:hAnsi="Segoe UI" w:cs="Segoe UI"/>
      <w:sz w:val="18"/>
      <w:szCs w:val="18"/>
    </w:rPr>
  </w:style>
  <w:style w:type="paragraph" w:styleId="ListParagraph">
    <w:name w:val="List Paragraph"/>
    <w:basedOn w:val="Normal"/>
    <w:uiPriority w:val="34"/>
    <w:qFormat/>
    <w:rsid w:val="00835A74"/>
    <w:pPr>
      <w:ind w:left="720"/>
      <w:contextualSpacing/>
    </w:pPr>
  </w:style>
  <w:style w:type="paragraph" w:styleId="Header">
    <w:name w:val="header"/>
    <w:basedOn w:val="Normal"/>
    <w:link w:val="HeaderChar"/>
    <w:uiPriority w:val="99"/>
    <w:unhideWhenUsed/>
    <w:rsid w:val="00470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B51"/>
  </w:style>
  <w:style w:type="paragraph" w:styleId="Footer">
    <w:name w:val="footer"/>
    <w:basedOn w:val="Normal"/>
    <w:link w:val="FooterChar"/>
    <w:uiPriority w:val="99"/>
    <w:unhideWhenUsed/>
    <w:rsid w:val="00470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Att J Documentation of Compliance (02143681-1).DOCX</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Anderson</cp:lastModifiedBy>
  <cp:revision>2</cp:revision>
  <dcterms:created xsi:type="dcterms:W3CDTF">2020-10-02T04:44:00Z</dcterms:created>
  <dcterms:modified xsi:type="dcterms:W3CDTF">2021-03-17T16:24:00Z</dcterms:modified>
</cp:coreProperties>
</file>